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441EE0">
                <w:rPr>
                  <w:rFonts w:asciiTheme="majorHAnsi" w:hAnsiTheme="majorHAnsi"/>
                  <w:sz w:val="20"/>
                  <w:szCs w:val="20"/>
                </w:rPr>
                <w:t>AG02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368926065" w:edGrp="everyone"/>
    <w:p w:rsidR="00AF3758" w:rsidRPr="00592A95" w:rsidRDefault="00D145B0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BA2">
            <w:rPr>
              <w:rFonts w:ascii="MS Gothic" w:eastAsia="MS Gothic" w:hAnsi="MS Gothic" w:hint="eastAsia"/>
            </w:rPr>
            <w:t>☒</w:t>
          </w:r>
        </w:sdtContent>
      </w:sdt>
      <w:permEnd w:id="136892606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2052066534" w:edGrp="everyone"/>
    <w:p w:rsidR="001F5E9E" w:rsidRPr="001F5E9E" w:rsidRDefault="00D145B0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05206653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145B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42647445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42647445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0281470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0281470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145B0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4906858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9068589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6877931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6877931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145B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54606139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4606139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422263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422263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145B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7831236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831236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495954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4959540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145B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888112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81122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687668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6876681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145B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2848446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8484461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740175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740175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145B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8576761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5767610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73375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733751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145B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11347975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347975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9247647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9247647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145B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68703949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8703949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8511366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8511366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EE3BA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50268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Peter </w:t>
          </w:r>
          <w:proofErr w:type="spellStart"/>
          <w:r w:rsidRPr="00B50268">
            <w:rPr>
              <w:rFonts w:asciiTheme="majorHAnsi" w:hAnsiTheme="majorHAnsi" w:cs="Arial"/>
              <w:color w:val="0070C0"/>
              <w:sz w:val="20"/>
              <w:szCs w:val="20"/>
            </w:rPr>
            <w:t>Ako</w:t>
          </w:r>
          <w:proofErr w:type="spellEnd"/>
          <w:r w:rsidRPr="00B50268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Larbi, </w:t>
          </w:r>
          <w:hyperlink r:id="rId9" w:history="1">
            <w:r w:rsidRPr="00B50268">
              <w:rPr>
                <w:rStyle w:val="Hyperlink"/>
                <w:rFonts w:asciiTheme="majorHAnsi" w:hAnsiTheme="majorHAnsi" w:cs="Arial"/>
                <w:color w:val="0070C0"/>
                <w:sz w:val="20"/>
                <w:szCs w:val="20"/>
              </w:rPr>
              <w:t>plarbi@astate.edu</w:t>
            </w:r>
          </w:hyperlink>
          <w:r w:rsidRPr="00B50268">
            <w:rPr>
              <w:rFonts w:asciiTheme="majorHAnsi" w:hAnsiTheme="majorHAnsi" w:cs="Arial"/>
              <w:color w:val="0070C0"/>
              <w:sz w:val="20"/>
              <w:szCs w:val="20"/>
            </w:rPr>
            <w:t>, 870-972-226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>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color w:val="0070C0"/>
          <w:sz w:val="20"/>
          <w:szCs w:val="20"/>
        </w:rPr>
        <w:id w:val="-1727446625"/>
      </w:sdtPr>
      <w:sdtEndPr>
        <w:rPr>
          <w:rFonts w:cstheme="minorBidi"/>
          <w:bCs/>
        </w:rPr>
      </w:sdtEndPr>
      <w:sdtContent>
        <w:p w:rsidR="001A5223" w:rsidRPr="008E7E9A" w:rsidRDefault="001A5223" w:rsidP="001A522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b/>
              <w:bCs/>
              <w:color w:val="0070C0"/>
              <w:sz w:val="20"/>
              <w:szCs w:val="20"/>
              <w:u w:val="single"/>
            </w:rPr>
          </w:pPr>
          <w:r w:rsidRPr="008E7E9A">
            <w:rPr>
              <w:rFonts w:asciiTheme="majorHAnsi" w:hAnsiTheme="majorHAnsi"/>
              <w:b/>
              <w:bCs/>
              <w:color w:val="0070C0"/>
              <w:sz w:val="20"/>
              <w:szCs w:val="20"/>
              <w:u w:val="single"/>
            </w:rPr>
            <w:t>Curriculum change for Minor in Spatial Technologies and Geographic Information Systems Checklist:-</w:t>
          </w:r>
        </w:p>
        <w:p w:rsidR="001A5223" w:rsidRDefault="001A5223" w:rsidP="001A522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bCs/>
              <w:color w:val="0070C0"/>
              <w:sz w:val="20"/>
              <w:szCs w:val="20"/>
            </w:rPr>
          </w:pPr>
        </w:p>
        <w:p w:rsidR="00EE3BA2" w:rsidRPr="00554351" w:rsidRDefault="00EE3BA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8E7E9A"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>Delete</w:t>
          </w: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the following course:</w:t>
          </w:r>
        </w:p>
        <w:p w:rsidR="00EE3BA2" w:rsidRDefault="001A5223" w:rsidP="002A7C83">
          <w:pPr>
            <w:autoSpaceDE w:val="0"/>
            <w:autoSpaceDN w:val="0"/>
            <w:adjustRightInd w:val="0"/>
            <w:spacing w:after="0" w:line="241" w:lineRule="atLeast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1A5223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PSSC 4813, Soil Fertility </w:t>
          </w:r>
        </w:p>
        <w:p w:rsidR="00300F57" w:rsidRDefault="00300F5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</w:p>
        <w:p w:rsidR="00EE3BA2" w:rsidRPr="00554351" w:rsidRDefault="00EE3BA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8E7E9A">
            <w:rPr>
              <w:rFonts w:asciiTheme="majorHAnsi" w:hAnsiTheme="majorHAnsi" w:cs="Arial"/>
              <w:b/>
              <w:i/>
              <w:color w:val="0070C0"/>
              <w:sz w:val="20"/>
              <w:szCs w:val="20"/>
            </w:rPr>
            <w:t>Add</w:t>
          </w:r>
          <w:r w:rsidR="00A85019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the following course</w:t>
          </w:r>
          <w:r w:rsidR="00554351"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:</w:t>
          </w:r>
        </w:p>
        <w:p w:rsidR="00AB38B6" w:rsidRPr="00352F70" w:rsidRDefault="0055435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bCs/>
              <w:color w:val="0070C0"/>
              <w:sz w:val="20"/>
              <w:szCs w:val="20"/>
            </w:rPr>
          </w:pP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A</w:t>
          </w:r>
          <w:r w:rsidR="00FD16B7">
            <w:rPr>
              <w:rFonts w:asciiTheme="majorHAnsi" w:hAnsiTheme="majorHAnsi" w:cs="Arial"/>
              <w:color w:val="0070C0"/>
              <w:sz w:val="20"/>
              <w:szCs w:val="20"/>
            </w:rPr>
            <w:t>G</w:t>
          </w:r>
          <w:r w:rsidRPr="00554351">
            <w:rPr>
              <w:rFonts w:asciiTheme="majorHAnsi" w:hAnsiTheme="majorHAnsi" w:cs="Arial"/>
              <w:color w:val="0070C0"/>
              <w:sz w:val="20"/>
              <w:szCs w:val="20"/>
            </w:rPr>
            <w:t>ST 4013 Precision Application Technology</w:t>
          </w:r>
        </w:p>
      </w:sdtContent>
    </w:sdt>
    <w:p w:rsidR="002A7C83" w:rsidRDefault="002A7C83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color w:val="0070C0"/>
          <w:sz w:val="20"/>
          <w:szCs w:val="20"/>
        </w:rPr>
      </w:pPr>
    </w:p>
    <w:p w:rsidR="0073125A" w:rsidRPr="006E6FEC" w:rsidRDefault="00AB38B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52F70">
        <w:rPr>
          <w:rFonts w:asciiTheme="majorHAnsi" w:hAnsiTheme="majorHAnsi"/>
          <w:bCs/>
          <w:color w:val="0070C0"/>
          <w:sz w:val="20"/>
          <w:szCs w:val="20"/>
        </w:rPr>
        <w:t xml:space="preserve"> </w:t>
      </w:r>
      <w:proofErr w:type="gramStart"/>
      <w:r w:rsidR="002E3FC9"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color w:val="0070C0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Pr="002A7C83" w:rsidRDefault="001009B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>
            <w:rPr>
              <w:rFonts w:asciiTheme="majorHAnsi" w:hAnsiTheme="majorHAnsi" w:cs="Arial"/>
              <w:color w:val="0070C0"/>
              <w:sz w:val="20"/>
              <w:szCs w:val="20"/>
            </w:rPr>
            <w:t>Fall</w:t>
          </w:r>
          <w:r w:rsidR="00554351" w:rsidRPr="002A7C83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201</w:t>
          </w:r>
          <w:r>
            <w:rPr>
              <w:rFonts w:asciiTheme="majorHAnsi" w:hAnsiTheme="majorHAnsi" w:cs="Arial"/>
              <w:color w:val="0070C0"/>
              <w:sz w:val="20"/>
              <w:szCs w:val="20"/>
            </w:rPr>
            <w:t>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color w:val="0070C0"/>
          <w:sz w:val="20"/>
          <w:szCs w:val="20"/>
        </w:rPr>
        <w:id w:val="-1277251352"/>
      </w:sdtPr>
      <w:sdtEndPr/>
      <w:sdtContent>
        <w:p w:rsidR="002E3FC9" w:rsidRPr="00AB38B6" w:rsidRDefault="0055435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 w:val="20"/>
              <w:szCs w:val="20"/>
            </w:rPr>
          </w:pP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The curriculum has been changed to accommodate </w:t>
          </w:r>
          <w:r w:rsidR="00FF0EA3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a 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newly </w:t>
          </w:r>
          <w:r w:rsidR="00CB0BC5">
            <w:rPr>
              <w:rFonts w:asciiTheme="majorHAnsi" w:hAnsiTheme="majorHAnsi" w:cs="Arial"/>
              <w:color w:val="0070C0"/>
              <w:sz w:val="20"/>
              <w:szCs w:val="20"/>
            </w:rPr>
            <w:t>approved</w:t>
          </w:r>
          <w:r w:rsidRPr="00AB38B6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course</w:t>
          </w:r>
          <w:r w:rsidR="00E924CC">
            <w:rPr>
              <w:rFonts w:asciiTheme="majorHAnsi" w:hAnsiTheme="majorHAnsi" w:cs="Arial"/>
              <w:color w:val="0070C0"/>
              <w:sz w:val="20"/>
              <w:szCs w:val="20"/>
            </w:rPr>
            <w:t>. This new course</w:t>
          </w:r>
          <w:r w:rsidR="00FF0EA3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has more relevance to this minor than the course being deleted</w:t>
          </w:r>
          <w:r w:rsidR="00E924CC">
            <w:rPr>
              <w:rFonts w:asciiTheme="majorHAnsi" w:hAnsiTheme="majorHAnsi" w:cs="Arial"/>
              <w:color w:val="0070C0"/>
              <w:sz w:val="20"/>
              <w:szCs w:val="20"/>
            </w:rPr>
            <w:t xml:space="preserve"> and would enrich student experience in this minor</w:t>
          </w:r>
          <w:r w:rsidR="001A5223">
            <w:rPr>
              <w:rFonts w:asciiTheme="majorHAnsi" w:hAnsiTheme="majorHAnsi" w:cs="Arial"/>
              <w:color w:val="0070C0"/>
              <w:sz w:val="20"/>
              <w:szCs w:val="20"/>
            </w:rPr>
            <w:t>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6D5717" w:rsidRDefault="008A6440" w:rsidP="006D5717">
          <w:pPr>
            <w:pStyle w:val="Pa7"/>
            <w:spacing w:after="8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Pg.</w:t>
          </w:r>
          <w:r w:rsidR="006D5717">
            <w:rPr>
              <w:rFonts w:asciiTheme="majorHAnsi" w:hAnsiTheme="majorHAnsi" w:cs="Arial"/>
              <w:sz w:val="20"/>
              <w:szCs w:val="20"/>
            </w:rPr>
            <w:t xml:space="preserve"> 11</w:t>
          </w:r>
          <w:r w:rsidR="001A5223">
            <w:rPr>
              <w:rFonts w:asciiTheme="majorHAnsi" w:hAnsiTheme="majorHAnsi" w:cs="Arial"/>
              <w:sz w:val="20"/>
              <w:szCs w:val="20"/>
            </w:rPr>
            <w:t>9</w:t>
          </w:r>
        </w:p>
        <w:p w:rsidR="001A5223" w:rsidRPr="001A5223" w:rsidRDefault="001A5223" w:rsidP="001A5223">
          <w:pPr>
            <w:autoSpaceDE w:val="0"/>
            <w:autoSpaceDN w:val="0"/>
            <w:adjustRightInd w:val="0"/>
            <w:spacing w:after="80" w:line="441" w:lineRule="atLeast"/>
            <w:jc w:val="center"/>
            <w:rPr>
              <w:rFonts w:ascii="Myriad Pro Cond" w:hAnsi="Myriad Pro Cond" w:cs="Myriad Pro Cond"/>
              <w:color w:val="221E1F"/>
              <w:sz w:val="26"/>
              <w:szCs w:val="26"/>
            </w:rPr>
          </w:pPr>
          <w:r w:rsidRPr="001A5223">
            <w:rPr>
              <w:rFonts w:ascii="Myriad Pro Cond" w:hAnsi="Myriad Pro Cond" w:cs="Myriad Pro Cond"/>
              <w:b/>
              <w:bCs/>
              <w:color w:val="221E1F"/>
              <w:sz w:val="26"/>
              <w:szCs w:val="26"/>
            </w:rPr>
            <w:t xml:space="preserve">Minor in Spatial Technologies and Geographic Information Systems 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15"/>
            <w:gridCol w:w="801"/>
          </w:tblGrid>
          <w:tr w:rsidR="001A5223" w:rsidRPr="001A5223" w:rsidTr="001A5223">
            <w:trPr>
              <w:trHeight w:val="250"/>
              <w:jc w:val="center"/>
            </w:trPr>
            <w:tc>
              <w:tcPr>
                <w:tcW w:w="3415" w:type="dxa"/>
                <w:shd w:val="clear" w:color="auto" w:fill="D9D9D9" w:themeFill="background1" w:themeFillShade="D9"/>
              </w:tcPr>
              <w:p w:rsidR="001A5223" w:rsidRPr="001A5223" w:rsidRDefault="001A5223" w:rsidP="001A5223">
                <w:pPr>
                  <w:autoSpaceDE w:val="0"/>
                  <w:autoSpaceDN w:val="0"/>
                  <w:adjustRightInd w:val="0"/>
                  <w:spacing w:after="40" w:line="24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1A5223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Required Courses: </w:t>
                </w:r>
              </w:p>
              <w:p w:rsidR="001A5223" w:rsidRPr="001A5223" w:rsidRDefault="001A5223" w:rsidP="001A5223">
                <w:pPr>
                  <w:autoSpaceDE w:val="0"/>
                  <w:autoSpaceDN w:val="0"/>
                  <w:adjustRightInd w:val="0"/>
                  <w:spacing w:after="4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Students must maintain a minimum GPA of 3.0 and a grade of at least a “C” for each course in the minor. </w:t>
                </w:r>
              </w:p>
            </w:tc>
            <w:tc>
              <w:tcPr>
                <w:tcW w:w="801" w:type="dxa"/>
                <w:shd w:val="clear" w:color="auto" w:fill="D9D9D9" w:themeFill="background1" w:themeFillShade="D9"/>
              </w:tcPr>
              <w:p w:rsidR="001A5223" w:rsidRPr="001A5223" w:rsidRDefault="001A5223" w:rsidP="001A5223">
                <w:pPr>
                  <w:autoSpaceDE w:val="0"/>
                  <w:autoSpaceDN w:val="0"/>
                  <w:adjustRightInd w:val="0"/>
                  <w:spacing w:after="4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A5223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E14385" w:rsidRPr="001A5223" w:rsidTr="0014381A">
            <w:trPr>
              <w:trHeight w:val="79"/>
              <w:jc w:val="center"/>
            </w:trPr>
            <w:tc>
              <w:tcPr>
                <w:tcW w:w="3415" w:type="dxa"/>
              </w:tcPr>
              <w:p w:rsidR="00E14385" w:rsidRPr="001A5223" w:rsidRDefault="00E14385" w:rsidP="0014381A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AGST</w:t>
                </w: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 3503, Agricultural Spatial Technologies I </w:t>
                </w:r>
              </w:p>
            </w:tc>
            <w:tc>
              <w:tcPr>
                <w:tcW w:w="801" w:type="dxa"/>
              </w:tcPr>
              <w:p w:rsidR="00E14385" w:rsidRPr="001A5223" w:rsidRDefault="00E14385" w:rsidP="0014381A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E14385" w:rsidRPr="001A5223" w:rsidTr="005B00D7">
            <w:trPr>
              <w:trHeight w:val="79"/>
              <w:jc w:val="center"/>
            </w:trPr>
            <w:tc>
              <w:tcPr>
                <w:tcW w:w="3415" w:type="dxa"/>
              </w:tcPr>
              <w:p w:rsidR="00E14385" w:rsidRPr="001A5223" w:rsidRDefault="00E14385" w:rsidP="005B00D7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AGST</w:t>
                </w: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 3543, Fundamentals of GIS/GPS </w:t>
                </w:r>
              </w:p>
            </w:tc>
            <w:tc>
              <w:tcPr>
                <w:tcW w:w="801" w:type="dxa"/>
              </w:tcPr>
              <w:p w:rsidR="00E14385" w:rsidRPr="001A5223" w:rsidRDefault="00E14385" w:rsidP="005B00D7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E14385" w:rsidRPr="001A5223" w:rsidTr="00AD55C2">
            <w:trPr>
              <w:trHeight w:val="79"/>
              <w:jc w:val="center"/>
            </w:trPr>
            <w:tc>
              <w:tcPr>
                <w:tcW w:w="3415" w:type="dxa"/>
              </w:tcPr>
              <w:p w:rsidR="00E14385" w:rsidRPr="001A5223" w:rsidRDefault="00E14385" w:rsidP="00AD55C2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AGST</w:t>
                </w: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 3513, Agricultural Spatial Technologies II </w:t>
                </w:r>
              </w:p>
            </w:tc>
            <w:tc>
              <w:tcPr>
                <w:tcW w:w="801" w:type="dxa"/>
              </w:tcPr>
              <w:p w:rsidR="00E14385" w:rsidRPr="001A5223" w:rsidRDefault="00E14385" w:rsidP="00AD55C2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E14385" w:rsidRPr="001A5223" w:rsidTr="00AA50B9">
            <w:trPr>
              <w:trHeight w:val="79"/>
              <w:jc w:val="center"/>
            </w:trPr>
            <w:tc>
              <w:tcPr>
                <w:tcW w:w="3415" w:type="dxa"/>
              </w:tcPr>
              <w:p w:rsidR="00E14385" w:rsidRPr="00161216" w:rsidRDefault="00E14385" w:rsidP="00AA50B9">
                <w:pPr>
                  <w:pStyle w:val="Pa59"/>
                  <w:rPr>
                    <w:rStyle w:val="A16"/>
                    <w:b w:val="0"/>
                    <w:bCs w:val="0"/>
                    <w:color w:val="00B050"/>
                  </w:rPr>
                </w:pPr>
                <w:r w:rsidRPr="00161216">
                  <w:rPr>
                    <w:rStyle w:val="A16"/>
                    <w:b w:val="0"/>
                    <w:color w:val="00B050"/>
                  </w:rPr>
                  <w:t>A</w:t>
                </w:r>
                <w:r>
                  <w:rPr>
                    <w:rStyle w:val="A16"/>
                    <w:b w:val="0"/>
                    <w:color w:val="00B050"/>
                  </w:rPr>
                  <w:t>G</w:t>
                </w:r>
                <w:r w:rsidRPr="00161216">
                  <w:rPr>
                    <w:rStyle w:val="A16"/>
                    <w:b w:val="0"/>
                    <w:color w:val="00B050"/>
                  </w:rPr>
                  <w:t>ST 4013, Precision Application Technology</w:t>
                </w:r>
              </w:p>
            </w:tc>
            <w:tc>
              <w:tcPr>
                <w:tcW w:w="801" w:type="dxa"/>
              </w:tcPr>
              <w:p w:rsidR="00E14385" w:rsidRPr="00161216" w:rsidRDefault="00E14385" w:rsidP="00AA50B9">
                <w:pPr>
                  <w:pStyle w:val="Pa3"/>
                  <w:jc w:val="center"/>
                  <w:rPr>
                    <w:rStyle w:val="A16"/>
                    <w:b w:val="0"/>
                    <w:bCs w:val="0"/>
                    <w:color w:val="00B050"/>
                  </w:rPr>
                </w:pPr>
                <w:r w:rsidRPr="00161216">
                  <w:rPr>
                    <w:rStyle w:val="A16"/>
                    <w:b w:val="0"/>
                    <w:color w:val="00B050"/>
                  </w:rPr>
                  <w:t>3</w:t>
                </w:r>
              </w:p>
            </w:tc>
          </w:tr>
          <w:tr w:rsidR="00E14385" w:rsidRPr="001A5223" w:rsidTr="00604E8D">
            <w:trPr>
              <w:trHeight w:val="79"/>
              <w:jc w:val="center"/>
            </w:trPr>
            <w:tc>
              <w:tcPr>
                <w:tcW w:w="3415" w:type="dxa"/>
              </w:tcPr>
              <w:p w:rsidR="00E14385" w:rsidRPr="001A5223" w:rsidRDefault="00E14385" w:rsidP="00604E8D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AGST</w:t>
                </w: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 4543, Advanced GIS for Agri. &amp; Natural Res. </w:t>
                </w:r>
              </w:p>
            </w:tc>
            <w:tc>
              <w:tcPr>
                <w:tcW w:w="801" w:type="dxa"/>
              </w:tcPr>
              <w:p w:rsidR="00E14385" w:rsidRPr="001A5223" w:rsidRDefault="00E14385" w:rsidP="00604E8D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E14385" w:rsidRPr="001A5223" w:rsidTr="00082F57">
            <w:trPr>
              <w:trHeight w:val="79"/>
              <w:jc w:val="center"/>
            </w:trPr>
            <w:tc>
              <w:tcPr>
                <w:tcW w:w="3415" w:type="dxa"/>
              </w:tcPr>
              <w:p w:rsidR="00E14385" w:rsidRPr="001A5223" w:rsidRDefault="00E14385" w:rsidP="00082F57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AGST</w:t>
                </w: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 4773, Remote Sensing </w:t>
                </w:r>
              </w:p>
            </w:tc>
            <w:tc>
              <w:tcPr>
                <w:tcW w:w="801" w:type="dxa"/>
              </w:tcPr>
              <w:p w:rsidR="00E14385" w:rsidRPr="001A5223" w:rsidRDefault="00E14385" w:rsidP="00082F57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1A5223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E14385" w:rsidRPr="001A5223" w:rsidTr="001A5223">
            <w:trPr>
              <w:trHeight w:val="79"/>
              <w:jc w:val="center"/>
            </w:trPr>
            <w:tc>
              <w:tcPr>
                <w:tcW w:w="3415" w:type="dxa"/>
              </w:tcPr>
              <w:p w:rsidR="00E14385" w:rsidRPr="001A5223" w:rsidRDefault="00E14385" w:rsidP="00E14385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85420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PSSC 4813, Soil Fertility </w:t>
                </w:r>
              </w:p>
            </w:tc>
            <w:tc>
              <w:tcPr>
                <w:tcW w:w="801" w:type="dxa"/>
              </w:tcPr>
              <w:p w:rsidR="00E14385" w:rsidRPr="001A5223" w:rsidRDefault="00E14385" w:rsidP="00E1438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85420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E14385" w:rsidRPr="001A5223" w:rsidTr="001A5223">
            <w:trPr>
              <w:trHeight w:val="111"/>
              <w:jc w:val="center"/>
            </w:trPr>
            <w:tc>
              <w:tcPr>
                <w:tcW w:w="3415" w:type="dxa"/>
              </w:tcPr>
              <w:p w:rsidR="00E14385" w:rsidRPr="001A5223" w:rsidRDefault="00E14385" w:rsidP="00E14385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1A5223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801" w:type="dxa"/>
              </w:tcPr>
              <w:p w:rsidR="00E14385" w:rsidRPr="001A5223" w:rsidRDefault="00E14385" w:rsidP="00E14385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1A5223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>18</w:t>
                </w:r>
              </w:p>
            </w:tc>
          </w:tr>
        </w:tbl>
        <w:p w:rsidR="004E5007" w:rsidRDefault="00D145B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62" w:rsidRDefault="00F46E62" w:rsidP="00AF3758">
      <w:pPr>
        <w:spacing w:after="0" w:line="240" w:lineRule="auto"/>
      </w:pPr>
      <w:r>
        <w:separator/>
      </w:r>
    </w:p>
  </w:endnote>
  <w:endnote w:type="continuationSeparator" w:id="0">
    <w:p w:rsidR="00F46E62" w:rsidRDefault="00F46E6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62" w:rsidRDefault="00F46E62" w:rsidP="00AF3758">
      <w:pPr>
        <w:spacing w:after="0" w:line="240" w:lineRule="auto"/>
      </w:pPr>
      <w:r>
        <w:separator/>
      </w:r>
    </w:p>
  </w:footnote>
  <w:footnote w:type="continuationSeparator" w:id="0">
    <w:p w:rsidR="00F46E62" w:rsidRDefault="00F46E6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09BE"/>
    <w:rsid w:val="00103070"/>
    <w:rsid w:val="0014025C"/>
    <w:rsid w:val="00150313"/>
    <w:rsid w:val="00151451"/>
    <w:rsid w:val="00152424"/>
    <w:rsid w:val="00161216"/>
    <w:rsid w:val="0018269B"/>
    <w:rsid w:val="00185420"/>
    <w:rsid w:val="00185D67"/>
    <w:rsid w:val="001A5223"/>
    <w:rsid w:val="001A5DD5"/>
    <w:rsid w:val="001F5E9E"/>
    <w:rsid w:val="00212A76"/>
    <w:rsid w:val="00214D14"/>
    <w:rsid w:val="00221AAC"/>
    <w:rsid w:val="0022350B"/>
    <w:rsid w:val="002315B0"/>
    <w:rsid w:val="00254447"/>
    <w:rsid w:val="00261ACE"/>
    <w:rsid w:val="00265C17"/>
    <w:rsid w:val="002776C2"/>
    <w:rsid w:val="002916A7"/>
    <w:rsid w:val="002A7C83"/>
    <w:rsid w:val="002D05E8"/>
    <w:rsid w:val="002E3FC9"/>
    <w:rsid w:val="00300F57"/>
    <w:rsid w:val="003328F3"/>
    <w:rsid w:val="003367FD"/>
    <w:rsid w:val="00346F5C"/>
    <w:rsid w:val="00352F70"/>
    <w:rsid w:val="00362414"/>
    <w:rsid w:val="00374D72"/>
    <w:rsid w:val="00384538"/>
    <w:rsid w:val="0039329C"/>
    <w:rsid w:val="0039532B"/>
    <w:rsid w:val="003A05F4"/>
    <w:rsid w:val="003C0ED1"/>
    <w:rsid w:val="00400712"/>
    <w:rsid w:val="004072F1"/>
    <w:rsid w:val="00441EE0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54351"/>
    <w:rsid w:val="00584C22"/>
    <w:rsid w:val="00592A95"/>
    <w:rsid w:val="006179CB"/>
    <w:rsid w:val="00636DB3"/>
    <w:rsid w:val="006657FB"/>
    <w:rsid w:val="00677A48"/>
    <w:rsid w:val="006B52C0"/>
    <w:rsid w:val="006D0246"/>
    <w:rsid w:val="006D5717"/>
    <w:rsid w:val="006E6117"/>
    <w:rsid w:val="006E6FEC"/>
    <w:rsid w:val="00712045"/>
    <w:rsid w:val="0073025F"/>
    <w:rsid w:val="0073125A"/>
    <w:rsid w:val="00750AF6"/>
    <w:rsid w:val="007A06B9"/>
    <w:rsid w:val="007B0029"/>
    <w:rsid w:val="007B0CA3"/>
    <w:rsid w:val="007C589B"/>
    <w:rsid w:val="0083170D"/>
    <w:rsid w:val="0088759A"/>
    <w:rsid w:val="008A6440"/>
    <w:rsid w:val="008A795D"/>
    <w:rsid w:val="008B10A1"/>
    <w:rsid w:val="008C703B"/>
    <w:rsid w:val="008E6C1C"/>
    <w:rsid w:val="008E7E9A"/>
    <w:rsid w:val="00932A4D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57CB9"/>
    <w:rsid w:val="00A85019"/>
    <w:rsid w:val="00AB38B6"/>
    <w:rsid w:val="00AB5523"/>
    <w:rsid w:val="00AF0D00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2A3"/>
    <w:rsid w:val="00C23CC7"/>
    <w:rsid w:val="00C334FF"/>
    <w:rsid w:val="00C723B8"/>
    <w:rsid w:val="00CA6230"/>
    <w:rsid w:val="00CB0BC5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14385"/>
    <w:rsid w:val="00E45868"/>
    <w:rsid w:val="00E924CC"/>
    <w:rsid w:val="00EB4FF5"/>
    <w:rsid w:val="00EC6970"/>
    <w:rsid w:val="00EE3BA2"/>
    <w:rsid w:val="00EE55A2"/>
    <w:rsid w:val="00EF2A44"/>
    <w:rsid w:val="00F46E62"/>
    <w:rsid w:val="00F645B5"/>
    <w:rsid w:val="00F75657"/>
    <w:rsid w:val="00F87993"/>
    <w:rsid w:val="00FB00D4"/>
    <w:rsid w:val="00FC1BFB"/>
    <w:rsid w:val="00FD16B7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AB38B6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AB38B6"/>
    <w:rPr>
      <w:rFonts w:ascii="Arial" w:hAnsi="Arial" w:cs="Arial"/>
      <w:color w:val="221E1F"/>
      <w:sz w:val="16"/>
      <w:szCs w:val="16"/>
    </w:rPr>
  </w:style>
  <w:style w:type="paragraph" w:customStyle="1" w:styleId="Pa229">
    <w:name w:val="Pa229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AB38B6"/>
    <w:rPr>
      <w:rFonts w:ascii="Arial" w:hAnsi="Arial" w:cs="Arial"/>
      <w:b/>
      <w:bCs/>
      <w:color w:val="221E1F"/>
      <w:sz w:val="12"/>
      <w:szCs w:val="12"/>
    </w:rPr>
  </w:style>
  <w:style w:type="paragraph" w:customStyle="1" w:styleId="Pa59">
    <w:name w:val="Pa59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1A522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1A5223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8">
    <w:name w:val="A18"/>
    <w:uiPriority w:val="99"/>
    <w:rsid w:val="001A5223"/>
    <w:rPr>
      <w:rFonts w:cs="Myriad Pro Cond"/>
      <w:b/>
      <w:bCs/>
      <w:color w:val="221E1F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1A522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1A522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9">
    <w:name w:val="Pa249"/>
    <w:basedOn w:val="Normal"/>
    <w:next w:val="Normal"/>
    <w:uiPriority w:val="99"/>
    <w:rsid w:val="001A522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A522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AB38B6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AB38B6"/>
    <w:rPr>
      <w:rFonts w:ascii="Arial" w:hAnsi="Arial" w:cs="Arial"/>
      <w:color w:val="221E1F"/>
      <w:sz w:val="16"/>
      <w:szCs w:val="16"/>
    </w:rPr>
  </w:style>
  <w:style w:type="paragraph" w:customStyle="1" w:styleId="Pa229">
    <w:name w:val="Pa229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AB38B6"/>
    <w:rPr>
      <w:rFonts w:ascii="Arial" w:hAnsi="Arial" w:cs="Arial"/>
      <w:b/>
      <w:bCs/>
      <w:color w:val="221E1F"/>
      <w:sz w:val="12"/>
      <w:szCs w:val="12"/>
    </w:rPr>
  </w:style>
  <w:style w:type="paragraph" w:customStyle="1" w:styleId="Pa59">
    <w:name w:val="Pa59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AB38B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AB38B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1A522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1A5223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8">
    <w:name w:val="A18"/>
    <w:uiPriority w:val="99"/>
    <w:rsid w:val="001A5223"/>
    <w:rPr>
      <w:rFonts w:cs="Myriad Pro Cond"/>
      <w:b/>
      <w:bCs/>
      <w:color w:val="221E1F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1A522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1A522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9">
    <w:name w:val="Pa249"/>
    <w:basedOn w:val="Normal"/>
    <w:next w:val="Normal"/>
    <w:uiPriority w:val="99"/>
    <w:rsid w:val="001A522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A522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larbi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129A7"/>
    <w:rsid w:val="000723D9"/>
    <w:rsid w:val="000D3E26"/>
    <w:rsid w:val="00156A9E"/>
    <w:rsid w:val="001B45B5"/>
    <w:rsid w:val="00293680"/>
    <w:rsid w:val="004027ED"/>
    <w:rsid w:val="004068B1"/>
    <w:rsid w:val="00444715"/>
    <w:rsid w:val="0048193C"/>
    <w:rsid w:val="004E1A75"/>
    <w:rsid w:val="005168D8"/>
    <w:rsid w:val="005803CB"/>
    <w:rsid w:val="00587536"/>
    <w:rsid w:val="005D5D2F"/>
    <w:rsid w:val="00623293"/>
    <w:rsid w:val="00636142"/>
    <w:rsid w:val="006C0858"/>
    <w:rsid w:val="007C429E"/>
    <w:rsid w:val="0088172E"/>
    <w:rsid w:val="009C0E11"/>
    <w:rsid w:val="00A32201"/>
    <w:rsid w:val="00AC02D7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2015-09-17T16:06:00Z</cp:lastPrinted>
  <dcterms:created xsi:type="dcterms:W3CDTF">2015-09-24T13:54:00Z</dcterms:created>
  <dcterms:modified xsi:type="dcterms:W3CDTF">2015-09-24T13:54:00Z</dcterms:modified>
</cp:coreProperties>
</file>